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FC02" w14:textId="77777777" w:rsidR="00C415F0" w:rsidRPr="00431901" w:rsidRDefault="00C415F0" w:rsidP="00C415F0">
      <w:pPr>
        <w:framePr w:wrap="auto" w:vAnchor="page" w:hAnchor="page" w:x="621" w:y="681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431901">
        <w:rPr>
          <w:rFonts w:ascii="Arial" w:hAnsi="Arial"/>
          <w:noProof/>
          <w:sz w:val="20"/>
          <w:szCs w:val="20"/>
          <w:lang w:eastAsia="en-AU"/>
        </w:rPr>
        <w:drawing>
          <wp:inline distT="0" distB="0" distL="0" distR="0" wp14:anchorId="2D18787A" wp14:editId="1ED2BDC2">
            <wp:extent cx="6838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C2FA" w14:textId="77777777" w:rsidR="00C415F0" w:rsidRPr="00FB69CB" w:rsidRDefault="00C415F0" w:rsidP="00C415F0">
      <w:pPr>
        <w:framePr w:wrap="auto" w:vAnchor="page" w:hAnchor="page" w:x="9501" w:y="16101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4F87"/>
        </w:rPr>
      </w:pPr>
      <w:r w:rsidRPr="00FB69CB">
        <w:rPr>
          <w:rFonts w:ascii="Arial" w:hAnsi="Arial"/>
          <w:b/>
          <w:bCs/>
          <w:color w:val="004F87"/>
        </w:rPr>
        <w:t>www.monash.edu</w:t>
      </w:r>
    </w:p>
    <w:p w14:paraId="7C061DBA" w14:textId="02FDD450" w:rsidR="00A85672" w:rsidRPr="008601C9" w:rsidRDefault="00937C59" w:rsidP="008601C9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004F87"/>
          <w:sz w:val="32"/>
          <w:szCs w:val="32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543E54F8" wp14:editId="04EF8781">
            <wp:simplePos x="0" y="0"/>
            <wp:positionH relativeFrom="column">
              <wp:posOffset>4988464</wp:posOffset>
            </wp:positionH>
            <wp:positionV relativeFrom="paragraph">
              <wp:posOffset>-574040</wp:posOffset>
            </wp:positionV>
            <wp:extent cx="1556385" cy="573838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x Horiz CMY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7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672" w:rsidRPr="008601C9">
        <w:rPr>
          <w:rFonts w:ascii="Arial" w:hAnsi="Arial" w:cs="Arial"/>
          <w:b/>
          <w:bCs/>
          <w:color w:val="004F87"/>
          <w:sz w:val="32"/>
          <w:szCs w:val="32"/>
        </w:rPr>
        <w:t xml:space="preserve">PhD Scholarship </w:t>
      </w:r>
      <w:r w:rsidR="00FB69CB">
        <w:rPr>
          <w:rFonts w:ascii="Arial" w:hAnsi="Arial" w:cs="Arial"/>
          <w:b/>
          <w:bCs/>
          <w:color w:val="004F87"/>
          <w:sz w:val="32"/>
          <w:szCs w:val="32"/>
        </w:rPr>
        <w:t xml:space="preserve">in Upconverted </w:t>
      </w:r>
      <w:r>
        <w:rPr>
          <w:rFonts w:ascii="Arial" w:hAnsi="Arial" w:cs="Arial"/>
          <w:b/>
          <w:bCs/>
          <w:color w:val="004F87"/>
          <w:sz w:val="32"/>
          <w:szCs w:val="32"/>
        </w:rPr>
        <w:t xml:space="preserve">Perovskite </w:t>
      </w:r>
      <w:r w:rsidR="00FB69CB">
        <w:rPr>
          <w:rFonts w:ascii="Arial" w:hAnsi="Arial" w:cs="Arial"/>
          <w:b/>
          <w:bCs/>
          <w:color w:val="004F87"/>
          <w:sz w:val="32"/>
          <w:szCs w:val="32"/>
        </w:rPr>
        <w:t>Solar Cells</w:t>
      </w:r>
    </w:p>
    <w:p w14:paraId="617239FA" w14:textId="74205DFA" w:rsidR="00247868" w:rsidRPr="0081014D" w:rsidRDefault="00247868" w:rsidP="001C24DF">
      <w:pPr>
        <w:keepNext/>
        <w:autoSpaceDE w:val="0"/>
        <w:autoSpaceDN w:val="0"/>
        <w:adjustRightInd w:val="0"/>
        <w:spacing w:before="40" w:after="120" w:line="240" w:lineRule="auto"/>
        <w:rPr>
          <w:rFonts w:ascii="Arial" w:hAnsi="Arial" w:cs="Arial"/>
          <w:b/>
          <w:bCs/>
          <w:color w:val="004F87"/>
          <w:sz w:val="12"/>
          <w:szCs w:val="12"/>
        </w:rPr>
      </w:pPr>
    </w:p>
    <w:p w14:paraId="6B3BF27E" w14:textId="46CA710A" w:rsidR="00C415F0" w:rsidRDefault="00C415F0" w:rsidP="001C24DF">
      <w:pPr>
        <w:keepNext/>
        <w:autoSpaceDE w:val="0"/>
        <w:autoSpaceDN w:val="0"/>
        <w:adjustRightInd w:val="0"/>
        <w:spacing w:before="40" w:after="120" w:line="240" w:lineRule="auto"/>
        <w:rPr>
          <w:rFonts w:ascii="Arial" w:hAnsi="Arial" w:cs="Arial"/>
          <w:b/>
          <w:bCs/>
          <w:color w:val="004F87"/>
          <w:sz w:val="28"/>
          <w:szCs w:val="28"/>
        </w:rPr>
      </w:pPr>
      <w:r w:rsidRPr="00431901">
        <w:rPr>
          <w:rFonts w:ascii="Arial" w:hAnsi="Arial" w:cs="Arial"/>
          <w:b/>
          <w:bCs/>
          <w:color w:val="004F87"/>
          <w:sz w:val="28"/>
          <w:szCs w:val="28"/>
        </w:rPr>
        <w:t xml:space="preserve">Position </w:t>
      </w:r>
      <w:r w:rsidR="008601C9">
        <w:rPr>
          <w:rFonts w:ascii="Arial" w:hAnsi="Arial" w:cs="Arial"/>
          <w:b/>
          <w:bCs/>
          <w:color w:val="004F87"/>
          <w:sz w:val="28"/>
          <w:szCs w:val="28"/>
        </w:rPr>
        <w:t>Summary</w:t>
      </w:r>
    </w:p>
    <w:p w14:paraId="4A3B979A" w14:textId="1E793055" w:rsidR="00FB69CB" w:rsidRDefault="00FB69CB" w:rsidP="00090D93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0"/>
          <w:szCs w:val="20"/>
          <w:lang w:eastAsia="x-none"/>
        </w:rPr>
      </w:pPr>
      <w:r>
        <w:rPr>
          <w:rFonts w:ascii="Arial" w:eastAsia="Cambria" w:hAnsi="Arial" w:cs="Arial"/>
          <w:sz w:val="20"/>
          <w:szCs w:val="20"/>
          <w:lang w:eastAsia="x-none"/>
        </w:rPr>
        <w:t>We are looking for a prospective graduate student interested in nanomaterials and solar cell devices to work on an ARC Centre of Excellence in Exciton Science (</w:t>
      </w:r>
      <w:proofErr w:type="spellStart"/>
      <w:r>
        <w:rPr>
          <w:rFonts w:ascii="Arial" w:eastAsia="Cambria" w:hAnsi="Arial" w:cs="Arial"/>
          <w:sz w:val="20"/>
          <w:szCs w:val="20"/>
          <w:lang w:eastAsia="x-none"/>
        </w:rPr>
        <w:t>ACEx</w:t>
      </w:r>
      <w:proofErr w:type="spellEnd"/>
      <w:r>
        <w:rPr>
          <w:rFonts w:ascii="Arial" w:eastAsia="Cambria" w:hAnsi="Arial" w:cs="Arial"/>
          <w:sz w:val="20"/>
          <w:szCs w:val="20"/>
          <w:lang w:eastAsia="x-none"/>
        </w:rPr>
        <w:t xml:space="preserve">) funded project. The goal of the project is to develop a new type of solar cell device that can efficiently upconvert light 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>to extend the absorption range of perovskite solar cells.</w:t>
      </w:r>
    </w:p>
    <w:p w14:paraId="3E4E45CF" w14:textId="10BEA32A" w:rsidR="00FB69CB" w:rsidRDefault="00FB69CB" w:rsidP="00090D93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0"/>
          <w:szCs w:val="20"/>
          <w:lang w:eastAsia="x-none"/>
        </w:rPr>
      </w:pPr>
    </w:p>
    <w:p w14:paraId="6BCFA267" w14:textId="21F710BF" w:rsidR="00805F60" w:rsidRPr="00982F4E" w:rsidRDefault="009C5E13" w:rsidP="00090D93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0"/>
          <w:szCs w:val="20"/>
          <w:lang w:eastAsia="x-none"/>
        </w:rPr>
      </w:pPr>
      <w:r w:rsidRPr="00764A7D">
        <w:rPr>
          <w:rFonts w:ascii="Arial" w:eastAsia="Cambria" w:hAnsi="Arial" w:cs="Arial"/>
          <w:b/>
          <w:bCs/>
          <w:sz w:val="20"/>
          <w:szCs w:val="20"/>
          <w:lang w:val="x-none" w:eastAsia="x-none"/>
        </w:rPr>
        <w:t>ARC Centre of Excellence in Exciton Science (ACEX)</w:t>
      </w:r>
      <w:r w:rsidR="00764A7D" w:rsidRPr="00764A7D">
        <w:rPr>
          <w:rFonts w:ascii="Arial" w:eastAsia="Cambria" w:hAnsi="Arial" w:cs="Arial"/>
          <w:b/>
          <w:bCs/>
          <w:sz w:val="20"/>
          <w:szCs w:val="20"/>
          <w:lang w:eastAsia="x-none"/>
        </w:rPr>
        <w:t>:</w:t>
      </w:r>
      <w:r w:rsidRPr="00982F4E">
        <w:rPr>
          <w:rFonts w:ascii="Arial" w:eastAsia="Cambria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764A7D">
        <w:rPr>
          <w:rFonts w:ascii="Arial" w:eastAsia="Cambria" w:hAnsi="Arial" w:cs="Arial"/>
          <w:sz w:val="20"/>
          <w:szCs w:val="20"/>
          <w:lang w:eastAsia="x-none"/>
        </w:rPr>
        <w:t>ACEx</w:t>
      </w:r>
      <w:proofErr w:type="spellEnd"/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 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>is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 an ARC funded research centre that brings 5 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>Australian universities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 (Melbourne, Monash, RMIT, Sydney and UNSW)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 xml:space="preserve"> and 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numerous 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>international partners to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>gether to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 xml:space="preserve"> research better ways to manipulate the way light energy is absorbed, transported and transformed in advanced molecular materials.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 </w:t>
      </w:r>
    </w:p>
    <w:p w14:paraId="1C50F77F" w14:textId="70085385" w:rsidR="009D03A0" w:rsidRDefault="009D03A0" w:rsidP="00090D93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</w:p>
    <w:p w14:paraId="22D504E5" w14:textId="4487C8C3" w:rsidR="00764A7D" w:rsidRPr="00764A7D" w:rsidRDefault="0081014D" w:rsidP="00090D93">
      <w:pPr>
        <w:pStyle w:val="BodyText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AE17DE" wp14:editId="1E3B2DE0">
            <wp:simplePos x="0" y="0"/>
            <wp:positionH relativeFrom="margin">
              <wp:posOffset>5055870</wp:posOffset>
            </wp:positionH>
            <wp:positionV relativeFrom="margin">
              <wp:posOffset>3456486</wp:posOffset>
            </wp:positionV>
            <wp:extent cx="1238250" cy="1149985"/>
            <wp:effectExtent l="57150" t="19050" r="57150" b="882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2" t="14211" r="19406"/>
                    <a:stretch/>
                  </pic:blipFill>
                  <pic:spPr bwMode="auto">
                    <a:xfrm>
                      <a:off x="0" y="0"/>
                      <a:ext cx="123825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A7D" w:rsidRPr="00764A7D">
        <w:rPr>
          <w:rFonts w:ascii="Arial" w:hAnsi="Arial" w:cs="Arial"/>
          <w:b/>
          <w:bCs/>
          <w:sz w:val="20"/>
          <w:szCs w:val="20"/>
        </w:rPr>
        <w:t>Project Outline</w:t>
      </w:r>
      <w:r w:rsidR="00764A7D">
        <w:rPr>
          <w:rFonts w:ascii="Arial" w:hAnsi="Arial" w:cs="Arial"/>
          <w:b/>
          <w:bCs/>
          <w:sz w:val="20"/>
          <w:szCs w:val="20"/>
        </w:rPr>
        <w:t xml:space="preserve">: </w:t>
      </w:r>
      <w:r w:rsidR="00764A7D">
        <w:rPr>
          <w:rFonts w:ascii="Arial" w:hAnsi="Arial" w:cs="Arial"/>
          <w:sz w:val="20"/>
          <w:szCs w:val="20"/>
        </w:rPr>
        <w:t xml:space="preserve">Metal halide perovskite solar cells have rapidly emerged as leading contenders for next-generation photovoltaic applications. While leading light to electricity conversion efficiencies of these devices being at &gt;25%, there is a real opportunity to use these materials in device structures that can go beyond the </w:t>
      </w:r>
      <w:proofErr w:type="spellStart"/>
      <w:r w:rsidR="00764A7D">
        <w:rPr>
          <w:rFonts w:ascii="Arial" w:hAnsi="Arial" w:cs="Arial"/>
          <w:sz w:val="20"/>
          <w:szCs w:val="20"/>
        </w:rPr>
        <w:t>Schockley-Queisser</w:t>
      </w:r>
      <w:proofErr w:type="spellEnd"/>
      <w:r w:rsidR="00764A7D">
        <w:rPr>
          <w:rFonts w:ascii="Arial" w:hAnsi="Arial" w:cs="Arial"/>
          <w:sz w:val="20"/>
          <w:szCs w:val="20"/>
        </w:rPr>
        <w:t xml:space="preserve"> photovoltaic limits. One approach is to couple perovskite devices with high efficiency up-conversion processes to extend the practical absorption range of the solar cell. This project will explore this idea by </w:t>
      </w:r>
      <w:r w:rsidR="00247868">
        <w:rPr>
          <w:rFonts w:ascii="Arial" w:hAnsi="Arial" w:cs="Arial"/>
          <w:sz w:val="20"/>
          <w:szCs w:val="20"/>
        </w:rPr>
        <w:t xml:space="preserve">selectively developing optimal </w:t>
      </w:r>
      <w:proofErr w:type="spellStart"/>
      <w:r w:rsidR="00247868">
        <w:rPr>
          <w:rFonts w:ascii="Arial" w:hAnsi="Arial" w:cs="Arial"/>
          <w:sz w:val="20"/>
          <w:szCs w:val="20"/>
        </w:rPr>
        <w:t>upconversion</w:t>
      </w:r>
      <w:proofErr w:type="spellEnd"/>
      <w:r w:rsidR="00247868">
        <w:rPr>
          <w:rFonts w:ascii="Arial" w:hAnsi="Arial" w:cs="Arial"/>
          <w:sz w:val="20"/>
          <w:szCs w:val="20"/>
        </w:rPr>
        <w:t xml:space="preserve"> perovskite solar cell devices. The project will be split between Monash University </w:t>
      </w:r>
      <w:r>
        <w:rPr>
          <w:rFonts w:ascii="Arial" w:hAnsi="Arial" w:cs="Arial"/>
          <w:sz w:val="20"/>
          <w:szCs w:val="20"/>
        </w:rPr>
        <w:t xml:space="preserve">(Prof. Jacek Jasieniak) </w:t>
      </w:r>
      <w:r w:rsidR="00247868">
        <w:rPr>
          <w:rFonts w:ascii="Arial" w:hAnsi="Arial" w:cs="Arial"/>
          <w:sz w:val="20"/>
          <w:szCs w:val="20"/>
        </w:rPr>
        <w:t>and UNSW</w:t>
      </w:r>
      <w:r>
        <w:rPr>
          <w:rFonts w:ascii="Arial" w:hAnsi="Arial" w:cs="Arial"/>
          <w:sz w:val="20"/>
          <w:szCs w:val="20"/>
        </w:rPr>
        <w:t xml:space="preserve"> (Prof. Tim Schmidt)</w:t>
      </w:r>
      <w:r w:rsidR="00247868">
        <w:rPr>
          <w:rFonts w:ascii="Arial" w:hAnsi="Arial" w:cs="Arial"/>
          <w:sz w:val="20"/>
          <w:szCs w:val="20"/>
        </w:rPr>
        <w:t xml:space="preserve">, who individual have leading expertise in perovskite solar cells and </w:t>
      </w:r>
      <w:proofErr w:type="spellStart"/>
      <w:r w:rsidR="00247868">
        <w:rPr>
          <w:rFonts w:ascii="Arial" w:hAnsi="Arial" w:cs="Arial"/>
          <w:sz w:val="20"/>
          <w:szCs w:val="20"/>
        </w:rPr>
        <w:t>upconversion</w:t>
      </w:r>
      <w:proofErr w:type="spellEnd"/>
      <w:r w:rsidR="00247868">
        <w:rPr>
          <w:rFonts w:ascii="Arial" w:hAnsi="Arial" w:cs="Arial"/>
          <w:sz w:val="20"/>
          <w:szCs w:val="20"/>
        </w:rPr>
        <w:t>, respectively.</w:t>
      </w:r>
      <w:r w:rsidR="00937C59" w:rsidRPr="00937C59">
        <w:rPr>
          <w:noProof/>
          <w:lang w:eastAsia="ja-JP"/>
        </w:rPr>
        <w:t xml:space="preserve"> </w:t>
      </w:r>
    </w:p>
    <w:p w14:paraId="3266186C" w14:textId="488043E2" w:rsidR="00D266BE" w:rsidRPr="00764A7D" w:rsidRDefault="00D266BE" w:rsidP="00090D93">
      <w:pPr>
        <w:keepNext/>
        <w:autoSpaceDE w:val="0"/>
        <w:autoSpaceDN w:val="0"/>
        <w:adjustRightInd w:val="0"/>
        <w:spacing w:before="4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757A9C5" w14:textId="3B745E62" w:rsidR="00C415F0" w:rsidRDefault="00A85672" w:rsidP="00C415F0">
      <w:pPr>
        <w:keepNext/>
        <w:autoSpaceDE w:val="0"/>
        <w:autoSpaceDN w:val="0"/>
        <w:adjustRightInd w:val="0"/>
        <w:spacing w:before="40" w:after="120" w:line="240" w:lineRule="auto"/>
        <w:rPr>
          <w:rFonts w:ascii="Arial" w:hAnsi="Arial" w:cs="Arial"/>
          <w:b/>
          <w:bCs/>
          <w:color w:val="004F87"/>
          <w:sz w:val="28"/>
          <w:szCs w:val="28"/>
        </w:rPr>
      </w:pPr>
      <w:r>
        <w:rPr>
          <w:rFonts w:ascii="Arial" w:hAnsi="Arial" w:cs="Arial"/>
          <w:b/>
          <w:bCs/>
          <w:color w:val="004F87"/>
          <w:sz w:val="28"/>
          <w:szCs w:val="28"/>
        </w:rPr>
        <w:t>S</w:t>
      </w:r>
      <w:r w:rsidR="00C415F0" w:rsidRPr="00431901">
        <w:rPr>
          <w:rFonts w:ascii="Arial" w:hAnsi="Arial" w:cs="Arial"/>
          <w:b/>
          <w:bCs/>
          <w:color w:val="004F87"/>
          <w:sz w:val="28"/>
          <w:szCs w:val="28"/>
        </w:rPr>
        <w:t>election criteria</w:t>
      </w:r>
    </w:p>
    <w:p w14:paraId="6918AFDF" w14:textId="5835B780" w:rsidR="00C415F0" w:rsidRPr="00431901" w:rsidRDefault="00A85672" w:rsidP="00C415F0">
      <w:pPr>
        <w:keepNext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ESSENTIAL</w:t>
      </w:r>
    </w:p>
    <w:p w14:paraId="3109ABBB" w14:textId="0353B511" w:rsidR="004A1C7A" w:rsidRPr="008E7919" w:rsidRDefault="008601C9" w:rsidP="008E791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Under</w:t>
      </w:r>
      <w:r w:rsidR="00937C59">
        <w:rPr>
          <w:rFonts w:ascii="Arial" w:hAnsi="Arial" w:cs="Arial"/>
          <w:sz w:val="20"/>
          <w:szCs w:val="20"/>
          <w:lang w:eastAsia="en-AU"/>
        </w:rPr>
        <w:t>grad</w:t>
      </w:r>
      <w:r w:rsidR="00A14CAA">
        <w:rPr>
          <w:rFonts w:ascii="Arial" w:hAnsi="Arial" w:cs="Arial"/>
          <w:sz w:val="20"/>
          <w:szCs w:val="20"/>
          <w:lang w:eastAsia="en-AU"/>
        </w:rPr>
        <w:t xml:space="preserve"> </w:t>
      </w:r>
      <w:r w:rsidR="00937C59">
        <w:rPr>
          <w:rFonts w:ascii="Arial" w:hAnsi="Arial" w:cs="Arial"/>
          <w:sz w:val="20"/>
          <w:szCs w:val="20"/>
          <w:lang w:eastAsia="en-AU"/>
        </w:rPr>
        <w:t xml:space="preserve">in </w:t>
      </w:r>
      <w:r w:rsidR="008E7919">
        <w:rPr>
          <w:rFonts w:ascii="Arial" w:hAnsi="Arial" w:cs="Arial"/>
          <w:sz w:val="20"/>
          <w:szCs w:val="20"/>
          <w:lang w:eastAsia="en-AU"/>
        </w:rPr>
        <w:t xml:space="preserve">Eng or Science with a background in </w:t>
      </w:r>
      <w:r w:rsidR="00A14CAA">
        <w:rPr>
          <w:rFonts w:ascii="Arial" w:hAnsi="Arial" w:cs="Arial"/>
          <w:sz w:val="20"/>
          <w:szCs w:val="20"/>
          <w:lang w:eastAsia="en-AU"/>
        </w:rPr>
        <w:t xml:space="preserve">advanced materials, solar cells </w:t>
      </w:r>
      <w:r w:rsidR="00A85672" w:rsidRPr="008E7919">
        <w:rPr>
          <w:rFonts w:ascii="Arial" w:hAnsi="Arial" w:cs="Arial"/>
          <w:sz w:val="20"/>
          <w:szCs w:val="20"/>
          <w:lang w:eastAsia="en-AU"/>
        </w:rPr>
        <w:t>or related areas;</w:t>
      </w:r>
    </w:p>
    <w:p w14:paraId="24F0AEAE" w14:textId="5EF484EA" w:rsidR="008601C9" w:rsidRDefault="008601C9" w:rsidP="00A8567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H1 or equivalent GPA in </w:t>
      </w:r>
      <w:r w:rsidR="008E7919">
        <w:rPr>
          <w:rFonts w:ascii="Arial" w:hAnsi="Arial" w:cs="Arial"/>
          <w:sz w:val="20"/>
          <w:szCs w:val="20"/>
          <w:lang w:eastAsia="en-AU"/>
        </w:rPr>
        <w:t>studies.</w:t>
      </w:r>
    </w:p>
    <w:p w14:paraId="005CB59E" w14:textId="6354987D" w:rsidR="008E7919" w:rsidRPr="00A85672" w:rsidRDefault="008E7919" w:rsidP="00A8567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Demonstrated research experience.</w:t>
      </w:r>
    </w:p>
    <w:p w14:paraId="52904736" w14:textId="1BE68476" w:rsidR="00805F60" w:rsidRPr="00A85672" w:rsidRDefault="008E7919" w:rsidP="00A85672">
      <w:pPr>
        <w:pStyle w:val="ListParagraph"/>
        <w:numPr>
          <w:ilvl w:val="0"/>
          <w:numId w:val="9"/>
        </w:numPr>
        <w:spacing w:before="100" w:beforeAutospacing="1" w:after="120" w:line="276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Demonstrated</w:t>
      </w:r>
      <w:r w:rsidR="00B17019" w:rsidRPr="00A85672">
        <w:rPr>
          <w:rFonts w:ascii="Arial" w:hAnsi="Arial" w:cs="Arial"/>
          <w:sz w:val="20"/>
          <w:szCs w:val="20"/>
          <w:lang w:eastAsia="en-AU"/>
        </w:rPr>
        <w:t xml:space="preserve"> ability to work </w:t>
      </w:r>
      <w:r w:rsidR="00A85672">
        <w:rPr>
          <w:rFonts w:ascii="Arial" w:hAnsi="Arial" w:cs="Arial"/>
          <w:sz w:val="20"/>
          <w:szCs w:val="20"/>
          <w:lang w:eastAsia="en-AU"/>
        </w:rPr>
        <w:t xml:space="preserve">independently and </w:t>
      </w:r>
      <w:r w:rsidR="00B17019" w:rsidRPr="00A85672">
        <w:rPr>
          <w:rFonts w:ascii="Arial" w:hAnsi="Arial" w:cs="Arial"/>
          <w:sz w:val="20"/>
          <w:szCs w:val="20"/>
          <w:lang w:eastAsia="en-AU"/>
        </w:rPr>
        <w:t>as part of a team</w:t>
      </w:r>
      <w:r w:rsidR="00A85672">
        <w:rPr>
          <w:rFonts w:ascii="Arial" w:hAnsi="Arial" w:cs="Arial"/>
          <w:sz w:val="20"/>
          <w:szCs w:val="20"/>
          <w:lang w:eastAsia="en-AU"/>
        </w:rPr>
        <w:t>;</w:t>
      </w:r>
    </w:p>
    <w:p w14:paraId="073A09B7" w14:textId="5626DD25" w:rsidR="00A85672" w:rsidRDefault="00A85672" w:rsidP="00A85672">
      <w:pPr>
        <w:pStyle w:val="ListParagraph"/>
        <w:numPr>
          <w:ilvl w:val="0"/>
          <w:numId w:val="9"/>
        </w:numPr>
        <w:spacing w:before="100" w:beforeAutospacing="1" w:after="120" w:line="276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Demonstrated organisation skills, time management and ability to work to priorities;</w:t>
      </w:r>
    </w:p>
    <w:p w14:paraId="685EE71D" w14:textId="1F8733D5" w:rsidR="00A85672" w:rsidRPr="00A85672" w:rsidRDefault="00A85672" w:rsidP="00A85672">
      <w:pPr>
        <w:pStyle w:val="ListParagraph"/>
        <w:numPr>
          <w:ilvl w:val="0"/>
          <w:numId w:val="9"/>
        </w:numPr>
        <w:spacing w:before="100" w:beforeAutospacing="1" w:after="120" w:line="276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Excellent written and oral communication skills.</w:t>
      </w:r>
    </w:p>
    <w:p w14:paraId="5A20BAE9" w14:textId="485D23FB" w:rsidR="00A85672" w:rsidRDefault="00A85672" w:rsidP="00A85672">
      <w:pPr>
        <w:spacing w:before="100" w:beforeAutospacing="1" w:after="120" w:line="276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DESIRABLE</w:t>
      </w:r>
    </w:p>
    <w:p w14:paraId="0ECA4694" w14:textId="392AAD86" w:rsidR="008601C9" w:rsidRPr="008601C9" w:rsidRDefault="008601C9" w:rsidP="0081014D">
      <w:pPr>
        <w:numPr>
          <w:ilvl w:val="0"/>
          <w:numId w:val="23"/>
        </w:numPr>
        <w:spacing w:before="100" w:beforeAutospacing="1" w:after="0"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lang w:eastAsia="en-AU"/>
        </w:rPr>
      </w:pPr>
      <w:r w:rsidRPr="008601C9">
        <w:rPr>
          <w:rFonts w:ascii="Arial" w:hAnsi="Arial" w:cs="Arial"/>
          <w:sz w:val="20"/>
          <w:szCs w:val="20"/>
          <w:lang w:eastAsia="en-AU"/>
        </w:rPr>
        <w:t>One or more publications in a high impact journal.</w:t>
      </w:r>
    </w:p>
    <w:p w14:paraId="44BB67AB" w14:textId="18331BA4" w:rsidR="0081014D" w:rsidRPr="0081014D" w:rsidRDefault="00A85672" w:rsidP="0081014D">
      <w:pPr>
        <w:numPr>
          <w:ilvl w:val="0"/>
          <w:numId w:val="23"/>
        </w:numPr>
        <w:spacing w:before="100" w:beforeAutospacing="1" w:after="0" w:line="276" w:lineRule="auto"/>
        <w:ind w:left="714" w:hanging="357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eastAsia="en-AU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eastAsia="en-AU"/>
        </w:rPr>
        <w:t>Experience in the synthesis of functional optical materials, thin film deposition and characterisation, electron microscopy</w:t>
      </w:r>
      <w:r w:rsidR="00A14CAA">
        <w:rPr>
          <w:rFonts w:ascii="Arial" w:hAnsi="Arial" w:cs="Arial"/>
          <w:bCs/>
          <w:sz w:val="20"/>
          <w:szCs w:val="20"/>
          <w:lang w:eastAsia="en-AU"/>
        </w:rPr>
        <w:t>.</w:t>
      </w:r>
    </w:p>
    <w:p w14:paraId="015DC0CC" w14:textId="77777777" w:rsidR="0081014D" w:rsidRPr="0081014D" w:rsidRDefault="0081014D" w:rsidP="0081014D">
      <w:pPr>
        <w:spacing w:before="100" w:beforeAutospacing="1" w:after="0" w:line="276" w:lineRule="auto"/>
        <w:ind w:left="357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eastAsia="en-AU"/>
        </w:rPr>
      </w:pPr>
    </w:p>
    <w:p w14:paraId="4D6EDC5F" w14:textId="4D578F03" w:rsidR="00C415F0" w:rsidRPr="00A85672" w:rsidRDefault="00A85672" w:rsidP="00EA631A">
      <w:pPr>
        <w:spacing w:after="120" w:line="276" w:lineRule="auto"/>
        <w:jc w:val="both"/>
        <w:rPr>
          <w:rFonts w:ascii="Arial" w:hAnsi="Arial" w:cs="Arial"/>
          <w:b/>
          <w:bCs/>
          <w:color w:val="004F87"/>
          <w:sz w:val="24"/>
          <w:szCs w:val="24"/>
        </w:rPr>
      </w:pPr>
      <w:r w:rsidRPr="00A85672">
        <w:rPr>
          <w:rFonts w:ascii="Arial" w:hAnsi="Arial" w:cs="Arial"/>
          <w:b/>
          <w:bCs/>
          <w:color w:val="004F87"/>
          <w:sz w:val="24"/>
          <w:szCs w:val="24"/>
        </w:rPr>
        <w:t xml:space="preserve">SALARY LEVEL </w:t>
      </w:r>
      <w:r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="008601C9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="00EA631A">
        <w:rPr>
          <w:rFonts w:ascii="Arial" w:hAnsi="Arial" w:cs="Arial"/>
          <w:color w:val="000000" w:themeColor="text1"/>
          <w:sz w:val="20"/>
          <w:szCs w:val="20"/>
        </w:rPr>
        <w:t>A$29,000 p.a. stipend (tax-free)</w:t>
      </w:r>
    </w:p>
    <w:p w14:paraId="14FBE329" w14:textId="4BF59856" w:rsidR="00A85672" w:rsidRPr="00A85672" w:rsidRDefault="00A85672" w:rsidP="00F01474">
      <w:pPr>
        <w:spacing w:after="120" w:line="276" w:lineRule="auto"/>
        <w:jc w:val="both"/>
        <w:rPr>
          <w:rFonts w:ascii="Arial" w:hAnsi="Arial" w:cs="Arial"/>
          <w:b/>
          <w:bCs/>
          <w:color w:val="004F87"/>
          <w:sz w:val="24"/>
          <w:szCs w:val="24"/>
        </w:rPr>
      </w:pPr>
      <w:r w:rsidRPr="00A85672">
        <w:rPr>
          <w:rFonts w:ascii="Arial" w:hAnsi="Arial" w:cs="Arial"/>
          <w:b/>
          <w:bCs/>
          <w:color w:val="004F87"/>
          <w:sz w:val="24"/>
          <w:szCs w:val="24"/>
        </w:rPr>
        <w:t>START DATE</w:t>
      </w:r>
      <w:r w:rsidRPr="00A85672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="008601C9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Pr="00A85672">
        <w:rPr>
          <w:rFonts w:ascii="Arial" w:hAnsi="Arial" w:cs="Arial"/>
          <w:color w:val="000000" w:themeColor="text1"/>
          <w:sz w:val="20"/>
          <w:szCs w:val="20"/>
        </w:rPr>
        <w:t>Available now.</w:t>
      </w:r>
    </w:p>
    <w:p w14:paraId="57D9623C" w14:textId="62842929" w:rsidR="008601C9" w:rsidRDefault="008601C9" w:rsidP="0081014D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4F87"/>
          <w:sz w:val="24"/>
          <w:szCs w:val="24"/>
        </w:rPr>
        <w:t xml:space="preserve">EMPLOYMENT TYPE </w:t>
      </w:r>
      <w:r>
        <w:rPr>
          <w:rFonts w:ascii="Arial" w:hAnsi="Arial" w:cs="Arial"/>
          <w:b/>
          <w:bCs/>
          <w:color w:val="004F87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Stipends are available for minimum 3 years, subject to satisfactory progress.</w:t>
      </w:r>
    </w:p>
    <w:p w14:paraId="12AA8B25" w14:textId="020D511C" w:rsidR="00780A2E" w:rsidRPr="008601C9" w:rsidRDefault="008601C9" w:rsidP="0081014D">
      <w:pPr>
        <w:spacing w:after="120" w:line="276" w:lineRule="auto"/>
        <w:jc w:val="both"/>
        <w:rPr>
          <w:sz w:val="24"/>
          <w:szCs w:val="24"/>
        </w:rPr>
      </w:pPr>
      <w:r w:rsidRPr="008601C9">
        <w:rPr>
          <w:rFonts w:ascii="Arial" w:hAnsi="Arial" w:cs="Arial"/>
          <w:b/>
          <w:bCs/>
          <w:color w:val="004F87"/>
          <w:sz w:val="24"/>
          <w:szCs w:val="24"/>
        </w:rPr>
        <w:t>CONTACT</w:t>
      </w:r>
      <w:r w:rsidRPr="008601C9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Pr="008601C9">
        <w:rPr>
          <w:rFonts w:ascii="Arial" w:hAnsi="Arial" w:cs="Arial"/>
          <w:b/>
          <w:bCs/>
          <w:color w:val="004F87"/>
          <w:sz w:val="24"/>
          <w:szCs w:val="24"/>
        </w:rPr>
        <w:tab/>
        <w:t xml:space="preserve"> </w:t>
      </w:r>
      <w:r w:rsidRPr="008601C9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Pr="008601C9">
        <w:rPr>
          <w:rFonts w:ascii="Arial" w:hAnsi="Arial" w:cs="Arial"/>
          <w:color w:val="000000" w:themeColor="text1"/>
          <w:sz w:val="20"/>
          <w:szCs w:val="20"/>
        </w:rPr>
        <w:t>Prof Jacek Jasieniak</w:t>
      </w:r>
      <w:r w:rsidR="00F0147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601C9">
        <w:rPr>
          <w:rFonts w:ascii="Arial" w:hAnsi="Arial" w:cs="Arial"/>
          <w:color w:val="000000" w:themeColor="text1"/>
          <w:sz w:val="20"/>
          <w:szCs w:val="20"/>
        </w:rPr>
        <w:t>Email: jacek.jasieni</w:t>
      </w:r>
      <w:r>
        <w:rPr>
          <w:rFonts w:ascii="Arial" w:hAnsi="Arial" w:cs="Arial"/>
          <w:color w:val="000000" w:themeColor="text1"/>
          <w:sz w:val="20"/>
          <w:szCs w:val="20"/>
        </w:rPr>
        <w:t>ak@</w:t>
      </w:r>
      <w:r w:rsidR="0081014D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onash.edu</w:t>
      </w:r>
    </w:p>
    <w:sectPr w:rsidR="00780A2E" w:rsidRPr="008601C9" w:rsidSect="00DA24A5">
      <w:footerReference w:type="default" r:id="rId11"/>
      <w:pgSz w:w="11909" w:h="16833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7F0F" w14:textId="77777777" w:rsidR="00B751F6" w:rsidRDefault="00B751F6">
      <w:pPr>
        <w:spacing w:after="0" w:line="240" w:lineRule="auto"/>
      </w:pPr>
      <w:r>
        <w:separator/>
      </w:r>
    </w:p>
  </w:endnote>
  <w:endnote w:type="continuationSeparator" w:id="0">
    <w:p w14:paraId="69737E95" w14:textId="77777777" w:rsidR="00B751F6" w:rsidRDefault="00B7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D7C8" w14:textId="77777777" w:rsidR="00F5471F" w:rsidRDefault="00C415F0">
    <w:pPr>
      <w:framePr w:wrap="auto" w:vAnchor="page" w:hAnchor="page" w:x="11306" w:y="16151"/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7569" w14:textId="77777777" w:rsidR="00B751F6" w:rsidRDefault="00B751F6">
      <w:pPr>
        <w:spacing w:after="0" w:line="240" w:lineRule="auto"/>
      </w:pPr>
      <w:r>
        <w:separator/>
      </w:r>
    </w:p>
  </w:footnote>
  <w:footnote w:type="continuationSeparator" w:id="0">
    <w:p w14:paraId="1B0BDBB3" w14:textId="77777777" w:rsidR="00B751F6" w:rsidRDefault="00B7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35341DB"/>
    <w:multiLevelType w:val="hybridMultilevel"/>
    <w:tmpl w:val="57CCA2E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345B26"/>
    <w:multiLevelType w:val="hybridMultilevel"/>
    <w:tmpl w:val="41B67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2F2"/>
    <w:multiLevelType w:val="hybridMultilevel"/>
    <w:tmpl w:val="C3C60D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07A5"/>
    <w:multiLevelType w:val="hybridMultilevel"/>
    <w:tmpl w:val="09E869F0"/>
    <w:lvl w:ilvl="0" w:tplc="3BFCC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7239"/>
    <w:multiLevelType w:val="hybridMultilevel"/>
    <w:tmpl w:val="8A4E3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6ADD"/>
    <w:multiLevelType w:val="hybridMultilevel"/>
    <w:tmpl w:val="3E6ACC0A"/>
    <w:lvl w:ilvl="0" w:tplc="34E47C2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5E5B81"/>
    <w:multiLevelType w:val="hybridMultilevel"/>
    <w:tmpl w:val="623AD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6E58"/>
    <w:multiLevelType w:val="hybridMultilevel"/>
    <w:tmpl w:val="F76C71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77A8"/>
    <w:multiLevelType w:val="hybridMultilevel"/>
    <w:tmpl w:val="650CD86E"/>
    <w:lvl w:ilvl="0" w:tplc="B02AC0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36FC2"/>
    <w:multiLevelType w:val="hybridMultilevel"/>
    <w:tmpl w:val="7E38A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2A22"/>
    <w:multiLevelType w:val="hybridMultilevel"/>
    <w:tmpl w:val="37308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0AAD"/>
    <w:multiLevelType w:val="hybridMultilevel"/>
    <w:tmpl w:val="7FD6CB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501A"/>
    <w:multiLevelType w:val="hybridMultilevel"/>
    <w:tmpl w:val="809EB92C"/>
    <w:lvl w:ilvl="0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3776592E"/>
    <w:multiLevelType w:val="multilevel"/>
    <w:tmpl w:val="977E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41118"/>
    <w:multiLevelType w:val="hybridMultilevel"/>
    <w:tmpl w:val="25FC935C"/>
    <w:lvl w:ilvl="0" w:tplc="04090001">
      <w:start w:val="1"/>
      <w:numFmt w:val="bullet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5" w15:restartNumberingAfterBreak="0">
    <w:nsid w:val="4C7A22D9"/>
    <w:multiLevelType w:val="hybridMultilevel"/>
    <w:tmpl w:val="1324B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46586"/>
    <w:multiLevelType w:val="hybridMultilevel"/>
    <w:tmpl w:val="4D644414"/>
    <w:lvl w:ilvl="0" w:tplc="19645BEE">
      <w:start w:val="1"/>
      <w:numFmt w:val="bullet"/>
      <w:pStyle w:val="Bulletsgre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E412B"/>
    <w:multiLevelType w:val="hybridMultilevel"/>
    <w:tmpl w:val="93C0C7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6E01"/>
    <w:multiLevelType w:val="multilevel"/>
    <w:tmpl w:val="2C0AF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95F1CA2"/>
    <w:multiLevelType w:val="hybridMultilevel"/>
    <w:tmpl w:val="19402A8A"/>
    <w:lvl w:ilvl="0" w:tplc="10782DBE">
      <w:start w:val="2"/>
      <w:numFmt w:val="bullet"/>
      <w:lvlText w:val="•"/>
      <w:lvlJc w:val="left"/>
      <w:pPr>
        <w:ind w:left="750" w:hanging="39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12875"/>
    <w:multiLevelType w:val="hybridMultilevel"/>
    <w:tmpl w:val="393E5A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33FB8"/>
    <w:multiLevelType w:val="hybridMultilevel"/>
    <w:tmpl w:val="7A94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F4EBF"/>
    <w:multiLevelType w:val="hybridMultilevel"/>
    <w:tmpl w:val="375AF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2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6"/>
  </w:num>
  <w:num w:numId="11">
    <w:abstractNumId w:val="17"/>
  </w:num>
  <w:num w:numId="12">
    <w:abstractNumId w:val="18"/>
  </w:num>
  <w:num w:numId="13">
    <w:abstractNumId w:val="21"/>
  </w:num>
  <w:num w:numId="14">
    <w:abstractNumId w:val="14"/>
  </w:num>
  <w:num w:numId="15">
    <w:abstractNumId w:val="4"/>
  </w:num>
  <w:num w:numId="16">
    <w:abstractNumId w:val="15"/>
  </w:num>
  <w:num w:numId="17">
    <w:abstractNumId w:val="0"/>
  </w:num>
  <w:num w:numId="18">
    <w:abstractNumId w:val="2"/>
  </w:num>
  <w:num w:numId="19">
    <w:abstractNumId w:val="20"/>
  </w:num>
  <w:num w:numId="20">
    <w:abstractNumId w:val="13"/>
  </w:num>
  <w:num w:numId="21">
    <w:abstractNumId w:val="10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MbMwNjUzszQzMbZU0lEKTi0uzszPAykwNKgFAAMU5GctAAAA"/>
  </w:docVars>
  <w:rsids>
    <w:rsidRoot w:val="00C415F0"/>
    <w:rsid w:val="00054FFE"/>
    <w:rsid w:val="00065D71"/>
    <w:rsid w:val="00081B26"/>
    <w:rsid w:val="00090D93"/>
    <w:rsid w:val="000A2790"/>
    <w:rsid w:val="00117C76"/>
    <w:rsid w:val="00145F02"/>
    <w:rsid w:val="00151CD4"/>
    <w:rsid w:val="001547D2"/>
    <w:rsid w:val="00185C0F"/>
    <w:rsid w:val="001C24DF"/>
    <w:rsid w:val="001D0553"/>
    <w:rsid w:val="001F3A57"/>
    <w:rsid w:val="001F7DEE"/>
    <w:rsid w:val="0020086F"/>
    <w:rsid w:val="00245B50"/>
    <w:rsid w:val="00247868"/>
    <w:rsid w:val="00274C23"/>
    <w:rsid w:val="002C0810"/>
    <w:rsid w:val="002C1FC6"/>
    <w:rsid w:val="002D798C"/>
    <w:rsid w:val="002F60E5"/>
    <w:rsid w:val="00315928"/>
    <w:rsid w:val="00357C87"/>
    <w:rsid w:val="00362449"/>
    <w:rsid w:val="003658AB"/>
    <w:rsid w:val="00373DC1"/>
    <w:rsid w:val="00390104"/>
    <w:rsid w:val="003A3F4E"/>
    <w:rsid w:val="003D674B"/>
    <w:rsid w:val="003E76AA"/>
    <w:rsid w:val="003F40DF"/>
    <w:rsid w:val="00406C15"/>
    <w:rsid w:val="00427AD6"/>
    <w:rsid w:val="00431901"/>
    <w:rsid w:val="00445259"/>
    <w:rsid w:val="004A1C7A"/>
    <w:rsid w:val="004D14A6"/>
    <w:rsid w:val="004E2209"/>
    <w:rsid w:val="004E74F5"/>
    <w:rsid w:val="00512CAB"/>
    <w:rsid w:val="00516CAA"/>
    <w:rsid w:val="005605B3"/>
    <w:rsid w:val="005A5FB5"/>
    <w:rsid w:val="005C0374"/>
    <w:rsid w:val="005E574D"/>
    <w:rsid w:val="005F139F"/>
    <w:rsid w:val="0061443E"/>
    <w:rsid w:val="006366EC"/>
    <w:rsid w:val="00691071"/>
    <w:rsid w:val="006C40B5"/>
    <w:rsid w:val="006F387D"/>
    <w:rsid w:val="00751533"/>
    <w:rsid w:val="007631D6"/>
    <w:rsid w:val="00764A7D"/>
    <w:rsid w:val="00784A0A"/>
    <w:rsid w:val="007A60C8"/>
    <w:rsid w:val="007F58E7"/>
    <w:rsid w:val="00801342"/>
    <w:rsid w:val="00805F60"/>
    <w:rsid w:val="0081014D"/>
    <w:rsid w:val="0082215B"/>
    <w:rsid w:val="00850BD2"/>
    <w:rsid w:val="008601C9"/>
    <w:rsid w:val="00886D13"/>
    <w:rsid w:val="008A4CB2"/>
    <w:rsid w:val="008A5B02"/>
    <w:rsid w:val="008E1847"/>
    <w:rsid w:val="008E22C0"/>
    <w:rsid w:val="008E7919"/>
    <w:rsid w:val="00937C59"/>
    <w:rsid w:val="00982F4E"/>
    <w:rsid w:val="00992BD0"/>
    <w:rsid w:val="009C5E13"/>
    <w:rsid w:val="009D03A0"/>
    <w:rsid w:val="009F4F65"/>
    <w:rsid w:val="009F610C"/>
    <w:rsid w:val="00A05D8B"/>
    <w:rsid w:val="00A102F2"/>
    <w:rsid w:val="00A14CAA"/>
    <w:rsid w:val="00A67175"/>
    <w:rsid w:val="00A85672"/>
    <w:rsid w:val="00A90334"/>
    <w:rsid w:val="00AA7BAA"/>
    <w:rsid w:val="00AB4E81"/>
    <w:rsid w:val="00AD11AA"/>
    <w:rsid w:val="00AD1DED"/>
    <w:rsid w:val="00AF4E2E"/>
    <w:rsid w:val="00AF5F8B"/>
    <w:rsid w:val="00B17019"/>
    <w:rsid w:val="00B57E67"/>
    <w:rsid w:val="00B751F6"/>
    <w:rsid w:val="00B92665"/>
    <w:rsid w:val="00B92AB6"/>
    <w:rsid w:val="00BA6936"/>
    <w:rsid w:val="00BB1C1B"/>
    <w:rsid w:val="00BD3D67"/>
    <w:rsid w:val="00C1098E"/>
    <w:rsid w:val="00C415F0"/>
    <w:rsid w:val="00C4205A"/>
    <w:rsid w:val="00C536C6"/>
    <w:rsid w:val="00C80F46"/>
    <w:rsid w:val="00C84946"/>
    <w:rsid w:val="00C9748A"/>
    <w:rsid w:val="00D043F0"/>
    <w:rsid w:val="00D10F2E"/>
    <w:rsid w:val="00D1160E"/>
    <w:rsid w:val="00D242B1"/>
    <w:rsid w:val="00D266BE"/>
    <w:rsid w:val="00D96DD5"/>
    <w:rsid w:val="00DA24A5"/>
    <w:rsid w:val="00DB3042"/>
    <w:rsid w:val="00DD2DEB"/>
    <w:rsid w:val="00E161ED"/>
    <w:rsid w:val="00E4060A"/>
    <w:rsid w:val="00E46286"/>
    <w:rsid w:val="00E964F2"/>
    <w:rsid w:val="00EA631A"/>
    <w:rsid w:val="00EB6EDF"/>
    <w:rsid w:val="00F01474"/>
    <w:rsid w:val="00F128B6"/>
    <w:rsid w:val="00F17613"/>
    <w:rsid w:val="00F5471F"/>
    <w:rsid w:val="00FB3604"/>
    <w:rsid w:val="00FB69CB"/>
    <w:rsid w:val="00FC7B0A"/>
    <w:rsid w:val="00FE03A9"/>
    <w:rsid w:val="00FE05A9"/>
    <w:rsid w:val="00FF4049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E80B"/>
  <w15:chartTrackingRefBased/>
  <w15:docId w15:val="{84541E56-A042-4B53-80E7-4D689922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25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D03A0"/>
    <w:pPr>
      <w:spacing w:after="12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D03A0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odyText0">
    <w:name w:val="BodyText"/>
    <w:basedOn w:val="BodyText"/>
    <w:next w:val="BodyText"/>
    <w:qFormat/>
    <w:rsid w:val="009D03A0"/>
    <w:pPr>
      <w:spacing w:after="0"/>
    </w:pPr>
    <w:rPr>
      <w:rFonts w:ascii="Arial" w:hAnsi="Arial"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0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0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sgrey">
    <w:name w:val="Bullets grey"/>
    <w:basedOn w:val="Normal"/>
    <w:qFormat/>
    <w:rsid w:val="00805F60"/>
    <w:pPr>
      <w:numPr>
        <w:numId w:val="10"/>
      </w:numPr>
      <w:spacing w:after="120" w:line="240" w:lineRule="auto"/>
    </w:pPr>
    <w:rPr>
      <w:rFonts w:ascii="Arial" w:eastAsia="Cambria" w:hAnsi="Arial" w:cs="Arial"/>
      <w:color w:val="808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B739-6188-43A6-B57C-6F1C2C1E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Reid</dc:creator>
  <cp:keywords/>
  <dc:description/>
  <cp:lastModifiedBy>Jacek Jasieniak</cp:lastModifiedBy>
  <cp:revision>3</cp:revision>
  <dcterms:created xsi:type="dcterms:W3CDTF">2020-05-17T06:04:00Z</dcterms:created>
  <dcterms:modified xsi:type="dcterms:W3CDTF">2020-05-17T06:25:00Z</dcterms:modified>
</cp:coreProperties>
</file>